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6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B46895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46895" w:rsidRPr="00526FA7" w:rsidTr="00526FA7">
        <w:trPr>
          <w:cantSplit/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46895" w:rsidRPr="00526FA7" w:rsidRDefault="00B46895" w:rsidP="00B46895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  <w:szCs w:val="24"/>
        </w:rPr>
        <w:t>學校體育推廣計劃</w:t>
      </w:r>
    </w:p>
    <w:p w:rsidR="00B46895" w:rsidRPr="00526FA7" w:rsidRDefault="00B46895" w:rsidP="00B46895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1" w:name="_Toc512613274"/>
      <w:r w:rsidRPr="00526FA7">
        <w:rPr>
          <w:color w:val="000000" w:themeColor="text1"/>
          <w:sz w:val="24"/>
          <w:szCs w:val="24"/>
          <w:u w:val="single"/>
        </w:rPr>
        <w:t>運動教育計劃－體育場地參觀</w:t>
      </w:r>
      <w:bookmarkEnd w:id="1"/>
    </w:p>
    <w:p w:rsidR="00B46895" w:rsidRPr="00526FA7" w:rsidRDefault="00B46895" w:rsidP="00B46895">
      <w:pPr>
        <w:spacing w:before="24" w:after="24"/>
        <w:ind w:rightChars="1534" w:right="3682"/>
        <w:jc w:val="center"/>
        <w:rPr>
          <w:rFonts w:hint="eastAsia"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B46895" w:rsidRPr="00526FA7" w:rsidRDefault="00B46895" w:rsidP="00B4689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學校名稱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1)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2)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)</w:t>
      </w:r>
    </w:p>
    <w:p w:rsidR="00B46895" w:rsidRPr="00526FA7" w:rsidRDefault="00B46895" w:rsidP="00B46895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</w:p>
    <w:p w:rsidR="00B46895" w:rsidRPr="00526FA7" w:rsidRDefault="00B46895" w:rsidP="00B46895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p w:rsidR="00B46895" w:rsidRPr="00526FA7" w:rsidRDefault="00B46895" w:rsidP="00B46895">
      <w:pPr>
        <w:spacing w:line="0" w:lineRule="atLeast"/>
        <w:rPr>
          <w:rFonts w:ascii="Times New Roman" w:hAnsi="Times New Roman"/>
          <w:color w:val="000000" w:themeColor="text1"/>
          <w:sz w:val="12"/>
          <w:szCs w:val="12"/>
          <w:lang w:eastAsia="zh-HK"/>
        </w:rPr>
      </w:pPr>
    </w:p>
    <w:p w:rsidR="00B46895" w:rsidRPr="00526FA7" w:rsidRDefault="00B46895" w:rsidP="00B46895">
      <w:pPr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請選擇下列其中一個參觀地點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3</w:t>
      </w:r>
      <w:r w:rsidRPr="00526FA7">
        <w:rPr>
          <w:rFonts w:ascii="Times New Roman" w:hAnsi="Times New Roman"/>
          <w:color w:val="000000" w:themeColor="text1"/>
          <w:sz w:val="22"/>
        </w:rPr>
        <w:t>及</w:t>
      </w:r>
      <w:r w:rsidRPr="00526FA7">
        <w:rPr>
          <w:rFonts w:ascii="Times New Roman" w:hAnsi="Times New Roman"/>
          <w:color w:val="000000" w:themeColor="text1"/>
          <w:sz w:val="22"/>
        </w:rPr>
        <w:t>4)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00"/>
        <w:gridCol w:w="1368"/>
        <w:gridCol w:w="1134"/>
        <w:gridCol w:w="2127"/>
        <w:gridCol w:w="2551"/>
        <w:gridCol w:w="1849"/>
        <w:gridCol w:w="277"/>
      </w:tblGrid>
      <w:tr w:rsidR="00B46895" w:rsidRPr="00526FA7" w:rsidTr="00526FA7">
        <w:trPr>
          <w:gridAfter w:val="1"/>
          <w:wAfter w:w="277" w:type="dxa"/>
          <w:cantSplit/>
          <w:trHeight w:val="454"/>
        </w:trPr>
        <w:tc>
          <w:tcPr>
            <w:tcW w:w="9957" w:type="dxa"/>
            <w:gridSpan w:val="7"/>
          </w:tcPr>
          <w:p w:rsidR="00B46895" w:rsidRPr="00526FA7" w:rsidRDefault="00B46895" w:rsidP="00B46895">
            <w:pPr>
              <w:numPr>
                <w:ilvl w:val="0"/>
                <w:numId w:val="4"/>
              </w:numPr>
              <w:snapToGrid w:val="0"/>
              <w:ind w:left="284" w:hanging="284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香港大球場</w:t>
            </w:r>
          </w:p>
        </w:tc>
      </w:tr>
      <w:tr w:rsidR="00B46895" w:rsidRPr="00526FA7" w:rsidTr="00526FA7">
        <w:trPr>
          <w:gridAfter w:val="1"/>
          <w:wAfter w:w="277" w:type="dxa"/>
          <w:cantSplit/>
          <w:trHeight w:val="454"/>
        </w:trPr>
        <w:tc>
          <w:tcPr>
            <w:tcW w:w="9957" w:type="dxa"/>
            <w:gridSpan w:val="7"/>
          </w:tcPr>
          <w:p w:rsidR="00B46895" w:rsidRPr="00526FA7" w:rsidRDefault="00B46895" w:rsidP="00B46895">
            <w:pPr>
              <w:numPr>
                <w:ilvl w:val="0"/>
                <w:numId w:val="4"/>
              </w:numPr>
              <w:snapToGrid w:val="0"/>
              <w:ind w:left="284" w:hanging="284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屯門康樂體育中心</w:t>
            </w:r>
          </w:p>
        </w:tc>
      </w:tr>
      <w:tr w:rsidR="00B46895" w:rsidRPr="00526FA7" w:rsidTr="00526FA7">
        <w:trPr>
          <w:gridAfter w:val="1"/>
          <w:wAfter w:w="277" w:type="dxa"/>
          <w:cantSplit/>
          <w:trHeight w:val="454"/>
        </w:trPr>
        <w:tc>
          <w:tcPr>
            <w:tcW w:w="2296" w:type="dxa"/>
            <w:gridSpan w:val="3"/>
          </w:tcPr>
          <w:p w:rsidR="00B46895" w:rsidRPr="00526FA7" w:rsidRDefault="00B46895" w:rsidP="00B46895">
            <w:pPr>
              <w:numPr>
                <w:ilvl w:val="0"/>
                <w:numId w:val="4"/>
              </w:numPr>
              <w:snapToGrid w:val="0"/>
              <w:ind w:left="284" w:hanging="284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水上活動中心：</w:t>
            </w:r>
          </w:p>
        </w:tc>
        <w:tc>
          <w:tcPr>
            <w:tcW w:w="7661" w:type="dxa"/>
            <w:gridSpan w:val="4"/>
          </w:tcPr>
          <w:p w:rsidR="00B46895" w:rsidRPr="00526FA7" w:rsidRDefault="00B46895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賽馬會黃石水上活動中心</w:t>
            </w:r>
          </w:p>
          <w:p w:rsidR="00B46895" w:rsidRPr="00526FA7" w:rsidRDefault="00B46895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聖士提反灣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水上活動中心</w:t>
            </w:r>
          </w:p>
          <w:p w:rsidR="00B46895" w:rsidRPr="00526FA7" w:rsidRDefault="00B46895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赤柱正灘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水上活動中心</w:t>
            </w:r>
          </w:p>
        </w:tc>
      </w:tr>
      <w:tr w:rsidR="00B4689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7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參觀日期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參觀時間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學生的總人數</w:t>
            </w:r>
          </w:p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每次最多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48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人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widowControl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支票號碼</w:t>
            </w:r>
          </w:p>
        </w:tc>
      </w:tr>
      <w:tr w:rsidR="00B4689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10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after="120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B4689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10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after="120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5" w:rsidRPr="00526FA7" w:rsidRDefault="00B4689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95" w:rsidRPr="00526FA7" w:rsidRDefault="00B4689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B46895" w:rsidRPr="00526FA7" w:rsidRDefault="00B46895" w:rsidP="00B46895">
      <w:pPr>
        <w:spacing w:before="60" w:line="240" w:lineRule="atLeast"/>
        <w:rPr>
          <w:rFonts w:ascii="Times New Roman" w:hAnsi="Times New Roman"/>
          <w:color w:val="000000" w:themeColor="text1"/>
          <w:sz w:val="16"/>
          <w:szCs w:val="16"/>
        </w:rPr>
      </w:pPr>
    </w:p>
    <w:p w:rsidR="00B46895" w:rsidRPr="00526FA7" w:rsidRDefault="00B46895" w:rsidP="00B46895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B46895" w:rsidRPr="00526FA7" w:rsidRDefault="00B46895" w:rsidP="00B46895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B46895" w:rsidRPr="00526FA7" w:rsidRDefault="00B46895" w:rsidP="00B4689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B46895" w:rsidRPr="00526FA7" w:rsidTr="00526FA7">
        <w:trPr>
          <w:cantSplit/>
          <w:trHeight w:val="207"/>
        </w:trPr>
        <w:tc>
          <w:tcPr>
            <w:tcW w:w="709" w:type="dxa"/>
            <w:shd w:val="clear" w:color="auto" w:fill="auto"/>
          </w:tcPr>
          <w:p w:rsidR="00B46895" w:rsidRPr="00526FA7" w:rsidRDefault="00B46895" w:rsidP="00B46895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B46895" w:rsidRPr="00526FA7" w:rsidRDefault="00B46895" w:rsidP="00B46895">
            <w:pPr>
              <w:numPr>
                <w:ilvl w:val="0"/>
                <w:numId w:val="5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B46895" w:rsidRPr="00526FA7" w:rsidRDefault="00B46895" w:rsidP="00B46895">
            <w:pPr>
              <w:numPr>
                <w:ilvl w:val="0"/>
                <w:numId w:val="5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B46895" w:rsidRPr="00526FA7" w:rsidRDefault="00B46895" w:rsidP="00B46895">
            <w:pPr>
              <w:numPr>
                <w:ilvl w:val="0"/>
                <w:numId w:val="5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」號。</w:t>
            </w:r>
          </w:p>
          <w:p w:rsidR="00B46895" w:rsidRPr="00526FA7" w:rsidRDefault="00B46895" w:rsidP="00B46895">
            <w:pPr>
              <w:numPr>
                <w:ilvl w:val="0"/>
                <w:numId w:val="5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學校須自行安排交通工具往返活動場地。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B46895" w:rsidRPr="00526FA7" w:rsidRDefault="00B46895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B46895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B46895" w:rsidRPr="00526FA7" w:rsidRDefault="00B46895" w:rsidP="00B46895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B46895" w:rsidRPr="00526FA7" w:rsidRDefault="00B46895" w:rsidP="00B46895">
            <w:pPr>
              <w:numPr>
                <w:ilvl w:val="0"/>
                <w:numId w:val="6"/>
              </w:numPr>
              <w:snapToGrid w:val="0"/>
              <w:spacing w:beforeLines="10" w:before="36"/>
              <w:ind w:left="317" w:rightChars="13" w:right="31" w:hanging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就每次場地參觀填交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個別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46895" w:rsidRPr="00526FA7" w:rsidRDefault="00B46895" w:rsidP="00B46895">
            <w:pPr>
              <w:numPr>
                <w:ilvl w:val="0"/>
                <w:numId w:val="6"/>
              </w:numPr>
              <w:snapToGrid w:val="0"/>
              <w:spacing w:beforeLines="10" w:before="36"/>
              <w:ind w:left="317" w:rightChars="13" w:right="31" w:hanging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每一項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申請須夾附一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張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以「香港特別行政區政府」為抬頭人的支票，用作繳付全數報名費，並在支票背面清楚寫上學校名稱，連同報名表一併寄回沙田排頭街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B46895" w:rsidRPr="00526FA7" w:rsidRDefault="00B46895" w:rsidP="00B46895">
            <w:pPr>
              <w:numPr>
                <w:ilvl w:val="0"/>
                <w:numId w:val="6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學校必須在活動舉行日期前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個月遞交表格，否則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康文署可能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無法如期處理有關申請。</w:t>
            </w:r>
          </w:p>
          <w:p w:rsidR="00B46895" w:rsidRPr="00526FA7" w:rsidRDefault="00B46895" w:rsidP="00B46895">
            <w:pPr>
              <w:numPr>
                <w:ilvl w:val="0"/>
                <w:numId w:val="6"/>
              </w:numPr>
              <w:snapToGrid w:val="0"/>
              <w:spacing w:beforeLines="10" w:before="36"/>
              <w:ind w:left="317" w:rightChars="13" w:right="31" w:hanging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若本署已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按學校申請安排場地及教練，而學校最終要求取消活動，所繳交的報名費用將不獲退還，有關的活動亦不會安排改期或補課。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B46895" w:rsidRPr="00526FA7" w:rsidRDefault="00B46895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B46895" w:rsidRDefault="00B46895" w:rsidP="00B46895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196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Rev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B46895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4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5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3562BA"/>
    <w:rsid w:val="00710EAF"/>
    <w:rsid w:val="00B46895"/>
    <w:rsid w:val="00B5323E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39DC-F7F1-4836-9463-3741F55A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2018-05-04T08:08:00Z</dcterms:created>
  <dcterms:modified xsi:type="dcterms:W3CDTF">2018-05-04T08:08:00Z</dcterms:modified>
</cp:coreProperties>
</file>